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57" w:rsidRDefault="009F2157" w:rsidP="009F2157">
      <w:pPr>
        <w:spacing w:after="0"/>
        <w:ind w:left="3540" w:firstLine="708"/>
        <w:rPr>
          <w:rFonts w:ascii="Arial Narrow" w:hAnsi="Arial Narrow"/>
          <w:b/>
          <w:sz w:val="24"/>
          <w:szCs w:val="24"/>
        </w:rPr>
      </w:pPr>
    </w:p>
    <w:p w:rsidR="009F2157" w:rsidRPr="001E1C20" w:rsidRDefault="00AE2365" w:rsidP="009F2157">
      <w:pPr>
        <w:spacing w:after="0"/>
        <w:ind w:left="3540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9F2157" w:rsidRPr="001E1C20">
        <w:rPr>
          <w:rFonts w:ascii="Arial Narrow" w:hAnsi="Arial Narrow"/>
          <w:b/>
          <w:sz w:val="24"/>
          <w:szCs w:val="24"/>
        </w:rPr>
        <w:t>T.C.</w:t>
      </w:r>
    </w:p>
    <w:p w:rsidR="009F2157" w:rsidRPr="001E1C20" w:rsidRDefault="009F2157" w:rsidP="009F215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E1C20">
        <w:rPr>
          <w:rFonts w:ascii="Arial Narrow" w:hAnsi="Arial Narrow"/>
          <w:b/>
          <w:sz w:val="24"/>
          <w:szCs w:val="24"/>
        </w:rPr>
        <w:t>EGE  ÜNİVERSİTESİ</w:t>
      </w:r>
    </w:p>
    <w:p w:rsidR="009F2157" w:rsidRDefault="009F2157" w:rsidP="009F215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E1C20">
        <w:rPr>
          <w:rFonts w:ascii="Arial Narrow" w:hAnsi="Arial Narrow"/>
          <w:b/>
          <w:sz w:val="24"/>
          <w:szCs w:val="24"/>
        </w:rPr>
        <w:t>……………….. DEKANLIĞINA / MÜDÜRLÜĞÜNE</w:t>
      </w:r>
    </w:p>
    <w:p w:rsidR="009E5A30" w:rsidRPr="001E1C20" w:rsidRDefault="009E5A30" w:rsidP="009F215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F2157" w:rsidRPr="00BB51E7" w:rsidRDefault="009F2157" w:rsidP="009F2157">
      <w:pPr>
        <w:spacing w:after="0"/>
        <w:jc w:val="both"/>
        <w:rPr>
          <w:rStyle w:val="Gl"/>
          <w:rFonts w:ascii="Arial Narrow" w:hAnsi="Arial Narrow"/>
          <w:b w:val="0"/>
          <w:sz w:val="24"/>
          <w:szCs w:val="24"/>
        </w:rPr>
      </w:pPr>
      <w:r w:rsidRPr="00BF4ED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Enstitünüz / </w:t>
      </w:r>
      <w:r w:rsidRPr="00BB51E7">
        <w:rPr>
          <w:rFonts w:ascii="Arial Narrow" w:hAnsi="Arial Narrow"/>
          <w:sz w:val="24"/>
          <w:szCs w:val="24"/>
        </w:rPr>
        <w:t>Fakülteniz / Yüksekokulunuz</w:t>
      </w:r>
      <w:r>
        <w:rPr>
          <w:rFonts w:ascii="Arial Narrow" w:hAnsi="Arial Narrow"/>
          <w:sz w:val="24"/>
          <w:szCs w:val="24"/>
        </w:rPr>
        <w:t xml:space="preserve"> / Meslek</w:t>
      </w:r>
      <w:r w:rsidRPr="00BB51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Yüksekokulunuz </w:t>
      </w:r>
      <w:r w:rsidRPr="00BB51E7">
        <w:rPr>
          <w:rFonts w:ascii="Arial Narrow" w:hAnsi="Arial Narrow"/>
          <w:b/>
          <w:sz w:val="24"/>
          <w:szCs w:val="24"/>
        </w:rPr>
        <w:t>……………………….</w:t>
      </w:r>
      <w:r w:rsidRPr="00BB51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Anabilim Dalı / </w:t>
      </w:r>
      <w:r w:rsidRPr="00BB51E7">
        <w:rPr>
          <w:rFonts w:ascii="Arial Narrow" w:hAnsi="Arial Narrow"/>
          <w:sz w:val="24"/>
          <w:szCs w:val="24"/>
        </w:rPr>
        <w:t xml:space="preserve">Bölüm / Programından  </w:t>
      </w:r>
      <w:r w:rsidRPr="00BB51E7">
        <w:rPr>
          <w:rFonts w:ascii="Arial Narrow" w:hAnsi="Arial Narrow"/>
          <w:b/>
          <w:sz w:val="24"/>
          <w:szCs w:val="24"/>
        </w:rPr>
        <w:t>…./…./……..</w:t>
      </w:r>
      <w:r w:rsidRPr="00BB51E7">
        <w:rPr>
          <w:rFonts w:ascii="Arial Narrow" w:hAnsi="Arial Narrow"/>
          <w:sz w:val="24"/>
          <w:szCs w:val="24"/>
        </w:rPr>
        <w:t xml:space="preserve"> tarihinde  </w:t>
      </w:r>
      <w:r w:rsidRPr="00BB51E7">
        <w:rPr>
          <w:rFonts w:ascii="Arial Narrow" w:hAnsi="Arial Narrow"/>
          <w:b/>
          <w:sz w:val="24"/>
          <w:szCs w:val="24"/>
        </w:rPr>
        <w:t>……………………………………………………………</w:t>
      </w:r>
      <w:r w:rsidRPr="00BB51E7">
        <w:rPr>
          <w:rFonts w:ascii="Arial Narrow" w:hAnsi="Arial Narrow"/>
          <w:sz w:val="24"/>
          <w:szCs w:val="24"/>
        </w:rPr>
        <w:t xml:space="preserve">  sebebiyle  ilişiğim kesilmiştir. </w:t>
      </w:r>
      <w:r w:rsidR="00F1612C">
        <w:rPr>
          <w:rFonts w:ascii="Arial Narrow" w:hAnsi="Arial Narrow"/>
          <w:b/>
          <w:sz w:val="24"/>
          <w:szCs w:val="24"/>
        </w:rPr>
        <w:t>26</w:t>
      </w:r>
      <w:r w:rsidRPr="00BB51E7">
        <w:rPr>
          <w:rFonts w:ascii="Arial Narrow" w:hAnsi="Arial Narrow"/>
          <w:b/>
          <w:sz w:val="24"/>
          <w:szCs w:val="24"/>
        </w:rPr>
        <w:t>/</w:t>
      </w:r>
      <w:r w:rsidR="00F1612C">
        <w:rPr>
          <w:rFonts w:ascii="Arial Narrow" w:hAnsi="Arial Narrow"/>
          <w:b/>
          <w:sz w:val="24"/>
          <w:szCs w:val="24"/>
        </w:rPr>
        <w:t>11</w:t>
      </w:r>
      <w:r w:rsidRPr="00BB51E7">
        <w:rPr>
          <w:rFonts w:ascii="Arial Narrow" w:hAnsi="Arial Narrow"/>
          <w:b/>
          <w:sz w:val="24"/>
          <w:szCs w:val="24"/>
        </w:rPr>
        <w:t>/20</w:t>
      </w:r>
      <w:r>
        <w:rPr>
          <w:rFonts w:ascii="Arial Narrow" w:hAnsi="Arial Narrow"/>
          <w:b/>
          <w:sz w:val="24"/>
          <w:szCs w:val="24"/>
        </w:rPr>
        <w:t>1</w:t>
      </w:r>
      <w:r w:rsidR="00F1612C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tarih ve </w:t>
      </w:r>
      <w:r>
        <w:t>2</w:t>
      </w:r>
      <w:r w:rsidR="00CC3566">
        <w:t>9187</w:t>
      </w:r>
      <w:r>
        <w:t xml:space="preserve"> sayılı</w:t>
      </w:r>
      <w:r w:rsidRPr="00BB51E7">
        <w:rPr>
          <w:rFonts w:ascii="Arial Narrow" w:hAnsi="Arial Narrow"/>
          <w:sz w:val="24"/>
          <w:szCs w:val="24"/>
        </w:rPr>
        <w:t xml:space="preserve"> Resmi Gazete'</w:t>
      </w:r>
      <w:r>
        <w:rPr>
          <w:rFonts w:ascii="Arial Narrow" w:hAnsi="Arial Narrow"/>
          <w:sz w:val="24"/>
          <w:szCs w:val="24"/>
        </w:rPr>
        <w:t>de</w:t>
      </w:r>
      <w:r w:rsidRPr="00BB51E7">
        <w:rPr>
          <w:rFonts w:ascii="Arial Narrow" w:hAnsi="Arial Narrow"/>
          <w:sz w:val="24"/>
          <w:szCs w:val="24"/>
        </w:rPr>
        <w:t xml:space="preserve"> yayımlanarak yürürlüğe giren </w:t>
      </w:r>
      <w:r>
        <w:rPr>
          <w:rFonts w:ascii="Arial Narrow" w:hAnsi="Arial Narrow"/>
          <w:b/>
          <w:sz w:val="24"/>
          <w:szCs w:val="24"/>
        </w:rPr>
        <w:t>6</w:t>
      </w:r>
      <w:r w:rsidR="005A7A71">
        <w:rPr>
          <w:rFonts w:ascii="Arial Narrow" w:hAnsi="Arial Narrow"/>
          <w:b/>
          <w:sz w:val="24"/>
          <w:szCs w:val="24"/>
        </w:rPr>
        <w:t>569</w:t>
      </w:r>
      <w:r w:rsidRPr="00BB51E7">
        <w:rPr>
          <w:rFonts w:ascii="Arial Narrow" w:hAnsi="Arial Narrow"/>
          <w:sz w:val="24"/>
          <w:szCs w:val="24"/>
        </w:rPr>
        <w:t xml:space="preserve"> sayılı </w:t>
      </w:r>
      <w:r w:rsidRPr="00BB51E7">
        <w:rPr>
          <w:rStyle w:val="Gl"/>
          <w:rFonts w:ascii="Arial Narrow" w:hAnsi="Arial Narrow"/>
          <w:b w:val="0"/>
          <w:sz w:val="24"/>
          <w:szCs w:val="24"/>
        </w:rPr>
        <w:t>Kanun</w:t>
      </w:r>
      <w:r>
        <w:rPr>
          <w:rStyle w:val="Gl"/>
          <w:rFonts w:ascii="Arial Narrow" w:hAnsi="Arial Narrow"/>
          <w:b w:val="0"/>
          <w:sz w:val="24"/>
          <w:szCs w:val="24"/>
        </w:rPr>
        <w:t xml:space="preserve">un </w:t>
      </w:r>
      <w:r w:rsidR="00CC3566">
        <w:rPr>
          <w:rFonts w:ascii="Arial Narrow" w:hAnsi="Arial Narrow"/>
          <w:sz w:val="24"/>
          <w:szCs w:val="24"/>
        </w:rPr>
        <w:t>32</w:t>
      </w:r>
      <w:r w:rsidRPr="00D44E54">
        <w:rPr>
          <w:rFonts w:ascii="Arial Narrow" w:hAnsi="Arial Narrow"/>
          <w:sz w:val="24"/>
          <w:szCs w:val="24"/>
        </w:rPr>
        <w:t>. maddesi ile 2547 sayılı kanuna eklenen geçici 6</w:t>
      </w:r>
      <w:r w:rsidR="00CC3566">
        <w:rPr>
          <w:rFonts w:ascii="Arial Narrow" w:hAnsi="Arial Narrow"/>
          <w:sz w:val="24"/>
          <w:szCs w:val="24"/>
        </w:rPr>
        <w:t>8</w:t>
      </w:r>
      <w:r w:rsidRPr="00D44E54">
        <w:rPr>
          <w:rFonts w:ascii="Arial Narrow" w:hAnsi="Arial Narrow"/>
          <w:sz w:val="24"/>
          <w:szCs w:val="24"/>
        </w:rPr>
        <w:t>. maddesinden</w:t>
      </w:r>
      <w:r w:rsidRPr="00BB51E7">
        <w:rPr>
          <w:rStyle w:val="Gl"/>
          <w:rFonts w:ascii="Arial Narrow" w:hAnsi="Arial Narrow"/>
          <w:b w:val="0"/>
          <w:sz w:val="24"/>
          <w:szCs w:val="24"/>
        </w:rPr>
        <w:t xml:space="preserve"> yararlan</w:t>
      </w:r>
      <w:r w:rsidR="005D4909">
        <w:rPr>
          <w:rStyle w:val="Gl"/>
          <w:rFonts w:ascii="Arial Narrow" w:hAnsi="Arial Narrow"/>
          <w:b w:val="0"/>
          <w:sz w:val="24"/>
          <w:szCs w:val="24"/>
        </w:rPr>
        <w:t xml:space="preserve">arak geçici 58. Madde hükümlerine uygun olarak başvuruda bulunmak </w:t>
      </w:r>
      <w:bookmarkStart w:id="0" w:name="_GoBack"/>
      <w:bookmarkEnd w:id="0"/>
      <w:r w:rsidRPr="00BB51E7">
        <w:rPr>
          <w:rStyle w:val="Gl"/>
          <w:rFonts w:ascii="Arial Narrow" w:hAnsi="Arial Narrow"/>
          <w:b w:val="0"/>
          <w:sz w:val="24"/>
          <w:szCs w:val="24"/>
        </w:rPr>
        <w:t xml:space="preserve">istiyorum. </w:t>
      </w:r>
    </w:p>
    <w:p w:rsidR="009F2157" w:rsidRDefault="009F2157" w:rsidP="009F2157">
      <w:pPr>
        <w:spacing w:after="0"/>
        <w:ind w:firstLine="708"/>
        <w:jc w:val="both"/>
        <w:rPr>
          <w:rStyle w:val="Gl"/>
          <w:rFonts w:ascii="Arial Narrow" w:hAnsi="Arial Narrow"/>
          <w:b w:val="0"/>
        </w:rPr>
      </w:pPr>
      <w:r w:rsidRPr="00BB51E7">
        <w:rPr>
          <w:rStyle w:val="Gl"/>
          <w:rFonts w:ascii="Arial Narrow" w:hAnsi="Arial Narrow"/>
          <w:b w:val="0"/>
          <w:sz w:val="24"/>
          <w:szCs w:val="24"/>
        </w:rPr>
        <w:t xml:space="preserve">Gereğini saygılarımla arz ederim. </w:t>
      </w:r>
      <w:r w:rsidRPr="00945635">
        <w:rPr>
          <w:rStyle w:val="Gl"/>
          <w:rFonts w:ascii="Arial Narrow" w:hAnsi="Arial Narrow"/>
          <w:b w:val="0"/>
        </w:rPr>
        <w:t xml:space="preserve">  </w:t>
      </w:r>
    </w:p>
    <w:p w:rsidR="009F2157" w:rsidRPr="00945635" w:rsidRDefault="009F2157" w:rsidP="009F2157">
      <w:pPr>
        <w:spacing w:after="0"/>
        <w:ind w:firstLine="708"/>
        <w:jc w:val="both"/>
        <w:rPr>
          <w:rStyle w:val="Gl"/>
          <w:rFonts w:ascii="Arial Narrow" w:hAnsi="Arial Narrow"/>
          <w:b w:val="0"/>
        </w:rPr>
      </w:pPr>
    </w:p>
    <w:tbl>
      <w:tblPr>
        <w:tblW w:w="11025" w:type="dxa"/>
        <w:tblInd w:w="-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10"/>
        <w:gridCol w:w="6915"/>
      </w:tblGrid>
      <w:tr w:rsidR="009F2157" w:rsidRPr="00E43E76" w:rsidTr="009D2967">
        <w:trPr>
          <w:trHeight w:val="616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Adı Soyadı</w:t>
            </w:r>
          </w:p>
          <w:p w:rsidR="009F2157" w:rsidRPr="00E43E76" w:rsidRDefault="009F2157" w:rsidP="009E5A30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(Soyadı Değişikliği </w:t>
            </w:r>
            <w:r w:rsidR="009E5A30"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Varsa </w:t>
            </w: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Belirtiniz)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F2157" w:rsidRPr="00E43E76" w:rsidTr="009D2967">
        <w:trPr>
          <w:trHeight w:val="616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T.C. Kimlik Numarası</w:t>
            </w:r>
          </w:p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(Yabancı Uyr.Öğr.için Pasaport Num.)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F2157" w:rsidRPr="00E43E76" w:rsidTr="009D2967">
        <w:trPr>
          <w:trHeight w:val="243"/>
        </w:trPr>
        <w:tc>
          <w:tcPr>
            <w:tcW w:w="4110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Öğrenci Numarası</w:t>
            </w:r>
          </w:p>
        </w:tc>
        <w:tc>
          <w:tcPr>
            <w:tcW w:w="6915" w:type="dxa"/>
            <w:shd w:val="clear" w:color="auto" w:fill="auto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F2157" w:rsidRPr="00E43E76" w:rsidTr="009D2967">
        <w:trPr>
          <w:trHeight w:val="396"/>
        </w:trPr>
        <w:tc>
          <w:tcPr>
            <w:tcW w:w="4110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Askerlik Görevinizi Yerine Getirdiniz mi ? 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 Evet                </w:t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8"/>
            <w:r w:rsidRPr="00E43E76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bookmarkEnd w:id="1"/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Hayır              </w:t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Pr="00E43E76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9F2157" w:rsidRPr="00E43E76" w:rsidTr="009D2967">
        <w:trPr>
          <w:trHeight w:val="396"/>
        </w:trPr>
        <w:tc>
          <w:tcPr>
            <w:tcW w:w="4110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Terör Suçundan Hüküm Giyilip Giyilmediği ( * )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 Evet                </w:t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E76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Hayır              </w:t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E76">
              <w:rPr>
                <w:rFonts w:ascii="Arial Narrow" w:eastAsia="Times New Roman" w:hAnsi="Arial Narrow"/>
                <w:sz w:val="20"/>
                <w:szCs w:val="20"/>
              </w:rPr>
              <w:instrText xml:space="preserve"> FORMCHECKBOX </w:instrText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</w:r>
            <w:r w:rsidR="005D4909">
              <w:rPr>
                <w:rFonts w:ascii="Arial Narrow" w:eastAsia="Times New Roman" w:hAnsi="Arial Narrow"/>
                <w:sz w:val="20"/>
                <w:szCs w:val="20"/>
              </w:rPr>
              <w:fldChar w:fldCharType="separate"/>
            </w:r>
            <w:r w:rsidR="00C548D3" w:rsidRPr="00E43E76">
              <w:rPr>
                <w:rFonts w:ascii="Arial Narrow" w:eastAsia="Times New Roman" w:hAnsi="Arial Narrow"/>
                <w:sz w:val="20"/>
                <w:szCs w:val="20"/>
              </w:rPr>
              <w:fldChar w:fldCharType="end"/>
            </w:r>
          </w:p>
        </w:tc>
      </w:tr>
      <w:tr w:rsidR="009F2157" w:rsidRPr="00E43E76" w:rsidTr="009D2967">
        <w:trPr>
          <w:trHeight w:val="396"/>
        </w:trPr>
        <w:tc>
          <w:tcPr>
            <w:tcW w:w="4110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İkametgah Adresi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F2157" w:rsidRPr="00E43E76" w:rsidTr="009D2967">
        <w:trPr>
          <w:trHeight w:val="372"/>
        </w:trPr>
        <w:tc>
          <w:tcPr>
            <w:tcW w:w="4110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İletişim Adresi</w:t>
            </w:r>
          </w:p>
        </w:tc>
        <w:tc>
          <w:tcPr>
            <w:tcW w:w="6915" w:type="dxa"/>
            <w:shd w:val="clear" w:color="auto" w:fill="auto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F2157" w:rsidRPr="00E43E76" w:rsidTr="009D2967">
        <w:trPr>
          <w:trHeight w:val="999"/>
        </w:trPr>
        <w:tc>
          <w:tcPr>
            <w:tcW w:w="41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Telefon Numarası</w:t>
            </w:r>
          </w:p>
        </w:tc>
        <w:tc>
          <w:tcPr>
            <w:tcW w:w="69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Ev:</w:t>
            </w:r>
          </w:p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İş:</w:t>
            </w:r>
          </w:p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GSM:</w:t>
            </w:r>
          </w:p>
        </w:tc>
      </w:tr>
      <w:tr w:rsidR="009F2157" w:rsidRPr="00E43E76" w:rsidTr="009D2967">
        <w:trPr>
          <w:trHeight w:val="123"/>
        </w:trPr>
        <w:tc>
          <w:tcPr>
            <w:tcW w:w="4110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>E-mail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F2157" w:rsidRPr="00E43E76" w:rsidTr="009D2967">
        <w:trPr>
          <w:trHeight w:val="123"/>
        </w:trPr>
        <w:tc>
          <w:tcPr>
            <w:tcW w:w="110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F2157" w:rsidRPr="00E43E76" w:rsidRDefault="009F2157" w:rsidP="009D2967">
            <w:pPr>
              <w:pStyle w:val="GvdeMetni"/>
              <w:rPr>
                <w:rFonts w:ascii="Arial Narrow" w:eastAsia="Times New Roman" w:hAnsi="Arial Narrow"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AÇIKLAMA:</w:t>
            </w:r>
            <w:r w:rsidRPr="00E43E76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9F2157" w:rsidRPr="00802A33" w:rsidRDefault="00143D86" w:rsidP="009E5A30">
            <w:pPr>
              <w:pStyle w:val="GvdeMetni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802A3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* 6569 sayılı </w:t>
            </w:r>
            <w:r w:rsidRPr="00802A33">
              <w:rPr>
                <w:rStyle w:val="Gl"/>
                <w:rFonts w:ascii="Arial Narrow" w:eastAsia="Times New Roman" w:hAnsi="Arial Narrow"/>
                <w:sz w:val="20"/>
                <w:szCs w:val="20"/>
              </w:rPr>
              <w:t>Kanunun</w:t>
            </w:r>
            <w:r w:rsidRPr="00802A33">
              <w:rPr>
                <w:rStyle w:val="Gl"/>
                <w:rFonts w:ascii="Arial Narrow" w:eastAsia="Times New Roman" w:hAnsi="Arial Narrow"/>
                <w:b w:val="0"/>
                <w:sz w:val="20"/>
                <w:szCs w:val="20"/>
              </w:rPr>
              <w:t xml:space="preserve"> </w:t>
            </w:r>
            <w:r w:rsidRPr="00802A3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32. maddesi ile 2547 sayılı Kanuna eklenen geçici 68. </w:t>
            </w:r>
            <w:r w:rsidR="00CC3566">
              <w:rPr>
                <w:rFonts w:ascii="Arial Narrow" w:eastAsia="Times New Roman" w:hAnsi="Arial Narrow"/>
                <w:b/>
                <w:sz w:val="20"/>
                <w:szCs w:val="20"/>
              </w:rPr>
              <w:t>m</w:t>
            </w:r>
            <w:r w:rsidRPr="00802A3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addesi gereği bu maddenin yürürlüğe girdiği  tarihten önce </w:t>
            </w:r>
            <w:r w:rsidR="00F45B88" w:rsidRPr="00802A3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ilişiği kesilenler 2547 sayılı kanuna eklenen geçici 58. </w:t>
            </w:r>
            <w:r w:rsidR="00CC3566">
              <w:rPr>
                <w:rFonts w:ascii="Arial Narrow" w:eastAsia="Times New Roman" w:hAnsi="Arial Narrow"/>
                <w:b/>
                <w:sz w:val="20"/>
                <w:szCs w:val="20"/>
              </w:rPr>
              <w:t>m</w:t>
            </w:r>
            <w:r w:rsidR="00F45B88" w:rsidRPr="00802A3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adde esaslarına göre 5 ay </w:t>
            </w:r>
            <w:r w:rsidR="00802A33" w:rsidRPr="00802A3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içinde başvurmaları halinde </w:t>
            </w:r>
            <w:r w:rsidR="00CC3566">
              <w:rPr>
                <w:rFonts w:ascii="Arial Narrow" w:eastAsia="Times New Roman" w:hAnsi="Arial Narrow"/>
                <w:b/>
                <w:sz w:val="20"/>
                <w:szCs w:val="20"/>
              </w:rPr>
              <w:t>söz konusu madde hükmünden yararlanabilirler.</w:t>
            </w:r>
          </w:p>
          <w:p w:rsidR="009F2157" w:rsidRPr="00E43E76" w:rsidRDefault="009F2157" w:rsidP="009E5A30">
            <w:pPr>
              <w:pStyle w:val="GvdeMetni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* 6</w:t>
            </w:r>
            <w:r w:rsidR="00143D86">
              <w:rPr>
                <w:rFonts w:ascii="Arial Narrow" w:eastAsia="Times New Roman" w:hAnsi="Arial Narrow"/>
                <w:b/>
                <w:sz w:val="20"/>
                <w:szCs w:val="20"/>
              </w:rPr>
              <w:t>569</w:t>
            </w:r>
            <w:r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sayılı </w:t>
            </w:r>
            <w:r w:rsidRPr="001C0455">
              <w:rPr>
                <w:rStyle w:val="Gl"/>
                <w:rFonts w:ascii="Arial Narrow" w:eastAsia="Times New Roman" w:hAnsi="Arial Narrow"/>
                <w:sz w:val="20"/>
                <w:szCs w:val="20"/>
              </w:rPr>
              <w:t>Kanunun</w:t>
            </w:r>
            <w:r w:rsidRPr="00E43E76">
              <w:rPr>
                <w:rStyle w:val="Gl"/>
                <w:rFonts w:ascii="Arial Narrow" w:eastAsia="Times New Roman" w:hAnsi="Arial Narrow"/>
                <w:b w:val="0"/>
                <w:sz w:val="20"/>
                <w:szCs w:val="20"/>
              </w:rPr>
              <w:t xml:space="preserve"> </w:t>
            </w:r>
            <w:r w:rsidR="00143D86">
              <w:rPr>
                <w:rFonts w:ascii="Arial Narrow" w:eastAsia="Times New Roman" w:hAnsi="Arial Narrow"/>
                <w:b/>
                <w:sz w:val="20"/>
                <w:szCs w:val="20"/>
              </w:rPr>
              <w:t>32</w:t>
            </w:r>
            <w:r w:rsidR="00656CE6">
              <w:rPr>
                <w:rFonts w:ascii="Arial Narrow" w:eastAsia="Times New Roman" w:hAnsi="Arial Narrow"/>
                <w:b/>
                <w:sz w:val="20"/>
                <w:szCs w:val="20"/>
              </w:rPr>
              <w:t>. maddesi ile 2547 sayılı K</w:t>
            </w:r>
            <w:r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>anun</w:t>
            </w:r>
            <w:r w:rsidR="001C0455">
              <w:rPr>
                <w:rFonts w:ascii="Arial Narrow" w:eastAsia="Times New Roman" w:hAnsi="Arial Narrow"/>
                <w:b/>
                <w:sz w:val="20"/>
                <w:szCs w:val="20"/>
              </w:rPr>
              <w:t>a eklenen geçici 6</w:t>
            </w:r>
            <w:r w:rsidR="00143D86">
              <w:rPr>
                <w:rFonts w:ascii="Arial Narrow" w:eastAsia="Times New Roman" w:hAnsi="Arial Narrow"/>
                <w:b/>
                <w:sz w:val="20"/>
                <w:szCs w:val="20"/>
              </w:rPr>
              <w:t>8</w:t>
            </w:r>
            <w:r w:rsidR="001C0455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Maddesi </w:t>
            </w:r>
            <w:r w:rsidR="00656CE6">
              <w:rPr>
                <w:rFonts w:ascii="Arial Narrow" w:eastAsia="Times New Roman" w:hAnsi="Arial Narrow"/>
                <w:b/>
                <w:sz w:val="20"/>
                <w:szCs w:val="20"/>
              </w:rPr>
              <w:t>ve 6111 sayılı K</w:t>
            </w:r>
            <w:r w:rsidR="008D5327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anunun 173. Maddesi </w:t>
            </w:r>
            <w:r w:rsidR="00656CE6">
              <w:rPr>
                <w:rFonts w:ascii="Arial Narrow" w:eastAsia="Times New Roman" w:hAnsi="Arial Narrow"/>
                <w:b/>
                <w:sz w:val="20"/>
                <w:szCs w:val="20"/>
              </w:rPr>
              <w:t>ile 2547 sayılı K</w:t>
            </w:r>
            <w:r w:rsidR="008D5327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anuna eklenen geçici </w:t>
            </w:r>
            <w:r w:rsidR="00143D86">
              <w:rPr>
                <w:rFonts w:ascii="Arial Narrow" w:eastAsia="Times New Roman" w:hAnsi="Arial Narrow"/>
                <w:b/>
                <w:sz w:val="20"/>
                <w:szCs w:val="20"/>
              </w:rPr>
              <w:t>58</w:t>
            </w:r>
            <w:r w:rsidR="008D5327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Maddesi gereği </w:t>
            </w:r>
            <w:r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>terör suçundan hüküm giyenler bu kanundan yararlanamazlar.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r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>Tüm başvuru yapanların Savcılıktan alacakları “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Adli Sicil Kaydını</w:t>
            </w:r>
            <w:r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>” başvuru formuyla beraber teslim etmeleri gerekmektedir.</w:t>
            </w:r>
          </w:p>
          <w:p w:rsidR="009F2157" w:rsidRPr="00E43E76" w:rsidRDefault="003608A2" w:rsidP="009E5A30">
            <w:pPr>
              <w:pStyle w:val="GvdeMetni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* </w:t>
            </w:r>
            <w:r w:rsidR="009F2157"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>Kayıt hakkı kazandığı halde kayıtlanmayanlar ÖSYS Sonuç Belgesini Başvuru Formu</w:t>
            </w:r>
            <w:r w:rsidR="009F2157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ve Adli Sicil Kaydı</w:t>
            </w:r>
            <w:r w:rsidR="009F2157"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ile birlikte teslim 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r w:rsidR="009F2157" w:rsidRPr="00E43E76">
              <w:rPr>
                <w:rFonts w:ascii="Arial Narrow" w:eastAsia="Times New Roman" w:hAnsi="Arial Narrow"/>
                <w:b/>
                <w:sz w:val="20"/>
                <w:szCs w:val="20"/>
              </w:rPr>
              <w:t>edeceklerdir.</w:t>
            </w:r>
          </w:p>
        </w:tc>
      </w:tr>
    </w:tbl>
    <w:p w:rsidR="009F2157" w:rsidRDefault="009F2157" w:rsidP="009F2157">
      <w:pPr>
        <w:spacing w:after="0"/>
        <w:ind w:left="-900"/>
        <w:jc w:val="both"/>
        <w:rPr>
          <w:rStyle w:val="Gl"/>
          <w:sz w:val="21"/>
          <w:szCs w:val="21"/>
        </w:rPr>
      </w:pPr>
    </w:p>
    <w:p w:rsidR="00434853" w:rsidRDefault="009F2157" w:rsidP="009F2157">
      <w:pPr>
        <w:spacing w:after="0"/>
        <w:ind w:left="-900"/>
        <w:jc w:val="both"/>
        <w:rPr>
          <w:b/>
        </w:rPr>
      </w:pPr>
      <w:r w:rsidRPr="00E368B8">
        <w:rPr>
          <w:rStyle w:val="Gl"/>
          <w:sz w:val="21"/>
          <w:szCs w:val="21"/>
        </w:rPr>
        <w:t>Yukarıdaki bilgilerin doğruluğunu kabul ediyorum</w:t>
      </w:r>
      <w:r w:rsidRPr="00E368B8">
        <w:rPr>
          <w:rStyle w:val="Gl"/>
          <w:b w:val="0"/>
          <w:sz w:val="21"/>
          <w:szCs w:val="21"/>
        </w:rPr>
        <w:t>.</w:t>
      </w:r>
      <w:r w:rsidRPr="00E368B8">
        <w:rPr>
          <w:b/>
          <w:sz w:val="21"/>
          <w:szCs w:val="21"/>
        </w:rPr>
        <w:t xml:space="preserve"> Bu bilgilerde var olan bir hata veya noksanlık dolayısıyla uğrayacağım maddi ve manevi zarardan dolayı Ege Üniversitesi’nden herhangi bir hak iddia etmeyeceğimi kabul ediyorum.</w:t>
      </w:r>
      <w:r w:rsidRPr="00E368B8">
        <w:rPr>
          <w:b/>
          <w:sz w:val="21"/>
          <w:szCs w:val="21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</w:p>
    <w:p w:rsidR="009F2157" w:rsidRPr="00D56F0A" w:rsidRDefault="00434853" w:rsidP="00434853">
      <w:pPr>
        <w:spacing w:after="0"/>
        <w:ind w:left="6888" w:firstLine="192"/>
        <w:jc w:val="both"/>
        <w:rPr>
          <w:rStyle w:val="Gl"/>
          <w:rFonts w:ascii="Arial Narrow" w:hAnsi="Arial Narrow"/>
        </w:rPr>
      </w:pPr>
      <w:r>
        <w:rPr>
          <w:b/>
        </w:rPr>
        <w:t xml:space="preserve">       </w:t>
      </w:r>
      <w:r w:rsidR="009F2157">
        <w:rPr>
          <w:b/>
        </w:rPr>
        <w:t xml:space="preserve"> </w:t>
      </w:r>
      <w:r w:rsidR="009F2157" w:rsidRPr="00D56F0A">
        <w:rPr>
          <w:rStyle w:val="Gl"/>
          <w:rFonts w:ascii="Arial Narrow" w:hAnsi="Arial Narrow"/>
        </w:rPr>
        <w:t>…. / …. / 201</w:t>
      </w:r>
      <w:r w:rsidR="009E5A30">
        <w:rPr>
          <w:rStyle w:val="Gl"/>
          <w:rFonts w:ascii="Arial Narrow" w:hAnsi="Arial Narrow"/>
        </w:rPr>
        <w:t>4</w:t>
      </w:r>
    </w:p>
    <w:p w:rsidR="009F2157" w:rsidRPr="00D56F0A" w:rsidRDefault="009F2157" w:rsidP="009F2157">
      <w:pPr>
        <w:spacing w:after="0"/>
        <w:ind w:left="6372" w:firstLine="708"/>
        <w:jc w:val="center"/>
        <w:rPr>
          <w:rStyle w:val="Gl"/>
          <w:rFonts w:ascii="Arial Narrow" w:hAnsi="Arial Narrow"/>
        </w:rPr>
      </w:pPr>
      <w:r w:rsidRPr="00D56F0A">
        <w:rPr>
          <w:rStyle w:val="Gl"/>
          <w:rFonts w:ascii="Arial Narrow" w:hAnsi="Arial Narrow"/>
        </w:rPr>
        <w:t>Adı-Soyadı</w:t>
      </w:r>
    </w:p>
    <w:p w:rsidR="009F2157" w:rsidRPr="00E368B8" w:rsidRDefault="009F2157" w:rsidP="009F2157">
      <w:pPr>
        <w:spacing w:after="0"/>
        <w:ind w:left="7080" w:firstLine="708"/>
        <w:rPr>
          <w:rStyle w:val="Gl"/>
          <w:rFonts w:ascii="Arial Narrow" w:hAnsi="Arial Narrow"/>
        </w:rPr>
      </w:pPr>
      <w:r w:rsidRPr="00E368B8">
        <w:rPr>
          <w:rStyle w:val="Gl"/>
          <w:rFonts w:ascii="Arial Narrow" w:hAnsi="Arial Narrow"/>
        </w:rPr>
        <w:t xml:space="preserve"> İmza</w:t>
      </w:r>
    </w:p>
    <w:p w:rsidR="00ED1FA1" w:rsidRDefault="00ED1FA1"/>
    <w:sectPr w:rsidR="00ED1FA1" w:rsidSect="00BB51E7">
      <w:pgSz w:w="11906" w:h="16838"/>
      <w:pgMar w:top="5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2C1"/>
    <w:multiLevelType w:val="hybridMultilevel"/>
    <w:tmpl w:val="A3104958"/>
    <w:lvl w:ilvl="0" w:tplc="304E9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7"/>
    <w:rsid w:val="00115A4D"/>
    <w:rsid w:val="00143D86"/>
    <w:rsid w:val="001C0455"/>
    <w:rsid w:val="00351058"/>
    <w:rsid w:val="003608A2"/>
    <w:rsid w:val="00412421"/>
    <w:rsid w:val="0043019F"/>
    <w:rsid w:val="00434853"/>
    <w:rsid w:val="005A7A71"/>
    <w:rsid w:val="005D2E6D"/>
    <w:rsid w:val="005D4909"/>
    <w:rsid w:val="00656CE6"/>
    <w:rsid w:val="00675DDF"/>
    <w:rsid w:val="006A6EA6"/>
    <w:rsid w:val="00802A33"/>
    <w:rsid w:val="008D5327"/>
    <w:rsid w:val="009E5A30"/>
    <w:rsid w:val="009F2157"/>
    <w:rsid w:val="00AE2365"/>
    <w:rsid w:val="00C548D3"/>
    <w:rsid w:val="00CC3566"/>
    <w:rsid w:val="00ED1FA1"/>
    <w:rsid w:val="00F1612C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F2157"/>
    <w:rPr>
      <w:b/>
      <w:bCs/>
    </w:rPr>
  </w:style>
  <w:style w:type="paragraph" w:styleId="GvdeMetni">
    <w:name w:val="Body Text"/>
    <w:basedOn w:val="Normal"/>
    <w:link w:val="GvdeMetniChar"/>
    <w:rsid w:val="009F21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F215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9F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F2157"/>
    <w:rPr>
      <w:b/>
      <w:bCs/>
    </w:rPr>
  </w:style>
  <w:style w:type="paragraph" w:styleId="GvdeMetni">
    <w:name w:val="Body Text"/>
    <w:basedOn w:val="Normal"/>
    <w:link w:val="GvdeMetniChar"/>
    <w:rsid w:val="009F21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F215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9F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ısıl</cp:lastModifiedBy>
  <cp:revision>11</cp:revision>
  <dcterms:created xsi:type="dcterms:W3CDTF">2014-12-03T09:41:00Z</dcterms:created>
  <dcterms:modified xsi:type="dcterms:W3CDTF">2014-12-04T13:55:00Z</dcterms:modified>
</cp:coreProperties>
</file>